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8F22" w14:textId="77777777" w:rsidR="003A5344" w:rsidRDefault="008A07D0">
      <w:pPr>
        <w:spacing w:after="240"/>
        <w:jc w:val="center"/>
      </w:pPr>
      <w:r>
        <w:rPr>
          <w:b/>
          <w:bCs/>
          <w:sz w:val="32"/>
          <w:szCs w:val="32"/>
        </w:rPr>
        <w:t>ПОЛЬЗОВАТЕЛЬСКОЕ СОГЛАШЕНИЕ</w:t>
      </w:r>
    </w:p>
    <w:p w14:paraId="6D26E018" w14:textId="77777777" w:rsidR="003A5344" w:rsidRDefault="008A07D0">
      <w:pPr>
        <w:spacing w:after="120" w:line="276" w:lineRule="auto"/>
        <w:jc w:val="both"/>
      </w:pPr>
      <w:r>
        <w:t xml:space="preserve">Настоящий документ «Пользовательское соглашение» (далее — </w:t>
      </w:r>
      <w:r>
        <w:rPr>
          <w:b/>
          <w:bCs/>
        </w:rPr>
        <w:t>Соглашение</w:t>
      </w:r>
      <w:r>
        <w:t xml:space="preserve">) представляет собой адресованное неопределённому кругу лиц предложение (публичную оферту) </w:t>
      </w:r>
      <w:r>
        <w:rPr>
          <w:b/>
          <w:bCs/>
        </w:rPr>
        <w:t>ПАО «Уральский завод РТИ»</w:t>
      </w:r>
      <w:r>
        <w:t xml:space="preserve"> (ИНН 6664002550, ОГРН 1026605777703; далее — «Администрация Сайта», «Оператор» или «Сайт»), размещённое на сайте в сети «Интернет» по адрес</w:t>
      </w:r>
      <w:r>
        <w:t xml:space="preserve">у </w:t>
      </w:r>
      <w:r>
        <w:rPr>
          <w:b/>
          <w:bCs/>
        </w:rPr>
        <w:t>https://uralrti.ru/</w:t>
      </w:r>
      <w:r>
        <w:t xml:space="preserve"> (далее — «Сайт»), заключить договор об использовании Сайта на изложенных ниже условиях.</w:t>
      </w:r>
    </w:p>
    <w:p w14:paraId="076FE345" w14:textId="77777777" w:rsidR="003A5344" w:rsidRDefault="008A07D0">
      <w:pPr>
        <w:spacing w:after="120" w:line="276" w:lineRule="auto"/>
        <w:jc w:val="both"/>
      </w:pPr>
      <w:r>
        <w:t>В соответствии со статьёй 437 Гражданского кодекса Российской Федерации настоящее Соглашение является публичной офертой. Использование Сайта означ</w:t>
      </w:r>
      <w:r>
        <w:t>ает полное и безоговорочное принятие (акцепт) Пользователем условий настоящего Соглашения в порядке, предусмотренном статьёй 438 Гражданского кодекса Российской Федерации. Если Вы не согласны с условиями Соглашения, Вам следует воздержаться от использовани</w:t>
      </w:r>
      <w:r>
        <w:t>я Сайта.</w:t>
      </w:r>
    </w:p>
    <w:p w14:paraId="6A6E8CEE" w14:textId="77777777" w:rsidR="003A5344" w:rsidRDefault="008A07D0">
      <w:pPr>
        <w:pStyle w:val="1"/>
      </w:pPr>
      <w:r>
        <w:t>1. Общие положения и термины</w:t>
      </w:r>
    </w:p>
    <w:p w14:paraId="2E216F83" w14:textId="77777777" w:rsidR="003A5344" w:rsidRDefault="008A07D0">
      <w:pPr>
        <w:spacing w:after="120" w:line="276" w:lineRule="auto"/>
        <w:jc w:val="both"/>
      </w:pPr>
      <w:r>
        <w:t>1.1. Используемые в настоящем Соглашении термины имеют следующее значение:</w:t>
      </w:r>
    </w:p>
    <w:p w14:paraId="53BFC164" w14:textId="77777777" w:rsidR="003A5344" w:rsidRDefault="008A07D0">
      <w:pPr>
        <w:spacing w:after="120" w:line="276" w:lineRule="auto"/>
        <w:ind w:left="567"/>
        <w:jc w:val="both"/>
      </w:pPr>
      <w:r>
        <w:t xml:space="preserve">— </w:t>
      </w:r>
      <w:r>
        <w:rPr>
          <w:b/>
          <w:bCs/>
        </w:rPr>
        <w:t>Сайт</w:t>
      </w:r>
      <w:r>
        <w:t xml:space="preserve"> — совокупность размещённых в сети «Интернет» по адресу </w:t>
      </w:r>
      <w:r>
        <w:rPr>
          <w:b/>
          <w:bCs/>
        </w:rPr>
        <w:t>https://uralrti.ru/</w:t>
      </w:r>
      <w:r>
        <w:t xml:space="preserve"> (и на связанных с ним страницах и </w:t>
      </w:r>
      <w:proofErr w:type="spellStart"/>
      <w:r>
        <w:t>поддоменах</w:t>
      </w:r>
      <w:proofErr w:type="spellEnd"/>
      <w:r>
        <w:t>) программ для ЭВ</w:t>
      </w:r>
      <w:r>
        <w:t>М, баз данных, информации, текстов, графических, аудиовизуальных и иных материалов, доступ к которым обеспечивается Администрацией Сайта.</w:t>
      </w:r>
    </w:p>
    <w:p w14:paraId="7E6AFA22" w14:textId="77777777" w:rsidR="003A5344" w:rsidRDefault="008A07D0">
      <w:pPr>
        <w:spacing w:after="120" w:line="276" w:lineRule="auto"/>
        <w:ind w:left="567"/>
        <w:jc w:val="both"/>
      </w:pPr>
      <w:r>
        <w:t xml:space="preserve">— </w:t>
      </w:r>
      <w:r>
        <w:rPr>
          <w:b/>
          <w:bCs/>
        </w:rPr>
        <w:t xml:space="preserve">Администрация Сайта (Оператор) </w:t>
      </w:r>
      <w:r>
        <w:t xml:space="preserve">— </w:t>
      </w:r>
      <w:r>
        <w:t>ПАО «Уральский завод РТИ»</w:t>
      </w:r>
      <w:r>
        <w:t>, которому принадлежат права на использование Сайта и кото</w:t>
      </w:r>
      <w:r>
        <w:t>рое определяет порядок его использования.</w:t>
      </w:r>
    </w:p>
    <w:p w14:paraId="690ADE43" w14:textId="77777777" w:rsidR="003A5344" w:rsidRDefault="008A07D0">
      <w:pPr>
        <w:spacing w:after="120" w:line="276" w:lineRule="auto"/>
        <w:ind w:left="567"/>
        <w:jc w:val="both"/>
      </w:pPr>
      <w:r>
        <w:t xml:space="preserve">— </w:t>
      </w:r>
      <w:r>
        <w:rPr>
          <w:b/>
          <w:bCs/>
        </w:rPr>
        <w:t>Пользователь</w:t>
      </w:r>
      <w:r>
        <w:t xml:space="preserve"> — дееспособное физическое лицо, осуществляющее доступ к Сайту и (или) использующее его, в том числе действующее от имени и в интересах юридического лица или индивидуального предпринимателя.</w:t>
      </w:r>
    </w:p>
    <w:p w14:paraId="60FDB08A" w14:textId="77777777" w:rsidR="003A5344" w:rsidRDefault="008A07D0">
      <w:pPr>
        <w:spacing w:after="120" w:line="276" w:lineRule="auto"/>
        <w:ind w:left="567"/>
        <w:jc w:val="both"/>
      </w:pPr>
      <w:r>
        <w:t xml:space="preserve">— </w:t>
      </w:r>
      <w:r>
        <w:rPr>
          <w:b/>
          <w:bCs/>
        </w:rPr>
        <w:t>Персона</w:t>
      </w:r>
      <w:r>
        <w:rPr>
          <w:b/>
          <w:bCs/>
        </w:rPr>
        <w:t>льные данные</w:t>
      </w:r>
      <w:r>
        <w:t xml:space="preserve"> — любая информация, относящаяся к прямо или косвенно определённому или определяемому Пользователю (субъекту персональных данных), которую Пользователь предоставляет о себе самостоятельно при использовании Сайта.</w:t>
      </w:r>
    </w:p>
    <w:p w14:paraId="7F6A962A" w14:textId="77777777" w:rsidR="003A5344" w:rsidRDefault="008A07D0">
      <w:pPr>
        <w:spacing w:after="120" w:line="276" w:lineRule="auto"/>
        <w:ind w:left="567"/>
        <w:jc w:val="both"/>
      </w:pPr>
      <w:r>
        <w:t xml:space="preserve">— </w:t>
      </w:r>
      <w:r>
        <w:rPr>
          <w:b/>
          <w:bCs/>
        </w:rPr>
        <w:t>Форма обратной связи (форма з</w:t>
      </w:r>
      <w:r>
        <w:rPr>
          <w:b/>
          <w:bCs/>
        </w:rPr>
        <w:t>аявки)</w:t>
      </w:r>
      <w:r>
        <w:t xml:space="preserve"> — размещённые на Сайте интерактивные поля, посредством заполнения и отправки которых Пользователь направляет Администрации Сайта обращение, запрос, заявку или иное сообщение и передаёт указанные в таких полях персональные данные.</w:t>
      </w:r>
    </w:p>
    <w:p w14:paraId="370FC903" w14:textId="77777777" w:rsidR="003A5344" w:rsidRDefault="008A07D0">
      <w:pPr>
        <w:spacing w:after="120" w:line="276" w:lineRule="auto"/>
        <w:jc w:val="both"/>
      </w:pPr>
      <w:r>
        <w:t xml:space="preserve">1.2. Использование </w:t>
      </w:r>
      <w:r>
        <w:t>Пользователем Сайта любым способом и в любой форме в пределах его объявленных функциональных возможностей, включая:</w:t>
      </w:r>
    </w:p>
    <w:p w14:paraId="739F4663" w14:textId="77777777" w:rsidR="003A5344" w:rsidRDefault="008A07D0">
      <w:pPr>
        <w:spacing w:after="120" w:line="276" w:lineRule="auto"/>
        <w:ind w:left="567"/>
        <w:jc w:val="both"/>
      </w:pPr>
      <w:r>
        <w:t>а) просмотр размещённых на Сайте материалов;</w:t>
      </w:r>
    </w:p>
    <w:p w14:paraId="405C3D0D" w14:textId="77777777" w:rsidR="003A5344" w:rsidRDefault="008A07D0">
      <w:pPr>
        <w:spacing w:after="120" w:line="276" w:lineRule="auto"/>
        <w:ind w:left="567"/>
        <w:jc w:val="both"/>
      </w:pPr>
      <w:r>
        <w:t>б) заполнение и отправку формы обратной связи (формы заявки) и (или) иное направление обращений</w:t>
      </w:r>
      <w:r>
        <w:t xml:space="preserve"> через Сайт;</w:t>
      </w:r>
    </w:p>
    <w:p w14:paraId="2D9EE395" w14:textId="77777777" w:rsidR="003A5344" w:rsidRDefault="008A07D0">
      <w:pPr>
        <w:spacing w:after="120" w:line="276" w:lineRule="auto"/>
        <w:ind w:left="567"/>
        <w:jc w:val="both"/>
      </w:pPr>
      <w:r>
        <w:t>в) подписку на информационную рассылку Сайта;</w:t>
      </w:r>
    </w:p>
    <w:p w14:paraId="438D8606" w14:textId="77777777" w:rsidR="003A5344" w:rsidRDefault="008A07D0">
      <w:pPr>
        <w:spacing w:after="120" w:line="276" w:lineRule="auto"/>
        <w:ind w:left="567"/>
        <w:jc w:val="both"/>
      </w:pPr>
      <w:r>
        <w:lastRenderedPageBreak/>
        <w:t>г) размещение или отображение на Сайте любых материалов (текстов, ссылок, изображений и иной информации),</w:t>
      </w:r>
    </w:p>
    <w:p w14:paraId="275B652E" w14:textId="77777777" w:rsidR="003A5344" w:rsidRDefault="008A07D0">
      <w:pPr>
        <w:spacing w:after="120" w:line="276" w:lineRule="auto"/>
        <w:jc w:val="both"/>
      </w:pPr>
      <w:r>
        <w:t>создаёт договор между Пользователем и Администрацией Сайта на условиях настоящего Соглашени</w:t>
      </w:r>
      <w:r>
        <w:t>я в соответствии со статьями 437 и 438 Гражданского кодекса Российской Федерации.</w:t>
      </w:r>
    </w:p>
    <w:p w14:paraId="784556BF" w14:textId="77777777" w:rsidR="003A5344" w:rsidRDefault="008A07D0">
      <w:pPr>
        <w:spacing w:after="120" w:line="276" w:lineRule="auto"/>
        <w:jc w:val="both"/>
      </w:pPr>
      <w:r>
        <w:t>1.3. Воспользовавшись любой из указанных возможностей по использованию Сайта, Пользователь подтверждает, что:</w:t>
      </w:r>
    </w:p>
    <w:p w14:paraId="171DD0B4" w14:textId="77777777" w:rsidR="003A5344" w:rsidRDefault="008A07D0">
      <w:pPr>
        <w:spacing w:after="120" w:line="276" w:lineRule="auto"/>
        <w:ind w:left="567"/>
        <w:jc w:val="both"/>
      </w:pPr>
      <w:r>
        <w:t>а) ознакомился с условиями настоящего Соглашения в полном объёме</w:t>
      </w:r>
      <w:r>
        <w:t xml:space="preserve"> до начала использования Сайта;</w:t>
      </w:r>
    </w:p>
    <w:p w14:paraId="6DDC51D8" w14:textId="77777777" w:rsidR="003A5344" w:rsidRDefault="008A07D0">
      <w:pPr>
        <w:spacing w:after="120" w:line="276" w:lineRule="auto"/>
        <w:ind w:left="567"/>
        <w:jc w:val="both"/>
      </w:pPr>
      <w:r>
        <w:t>б) принимает все условия настоящего Соглашения в полном объёме без каких-либо изъятий и ограничений и обязуется их соблюдать либо прекратить использование Сайта;</w:t>
      </w:r>
    </w:p>
    <w:p w14:paraId="383CBE1C" w14:textId="77777777" w:rsidR="003A5344" w:rsidRDefault="008A07D0">
      <w:pPr>
        <w:spacing w:after="120" w:line="276" w:lineRule="auto"/>
        <w:ind w:left="567"/>
        <w:jc w:val="both"/>
      </w:pPr>
      <w:r>
        <w:t>в) обладает необходимой право- и дееспособностью, а при действ</w:t>
      </w:r>
      <w:r>
        <w:t>ии от имени юридического лица или индивидуального предпринимателя — соответствующими полномочиями для заключения договора на условиях Соглашения.</w:t>
      </w:r>
    </w:p>
    <w:p w14:paraId="0D560EB8" w14:textId="77777777" w:rsidR="003A5344" w:rsidRDefault="008A07D0">
      <w:pPr>
        <w:spacing w:after="120" w:line="276" w:lineRule="auto"/>
        <w:jc w:val="both"/>
      </w:pPr>
      <w:r>
        <w:t>1.4. Настоящее Соглашение, а также отношения, связанные с использованием Сайта, регулируются законодательством</w:t>
      </w:r>
      <w:r>
        <w:t xml:space="preserve"> Российской Федерации, в том числе Гражданским кодексом Российской Федерации,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данных», </w:t>
      </w:r>
      <w:r>
        <w:t>Федеральным законом от 13.03.2006 № 38-ФЗ «О рекламе».</w:t>
      </w:r>
    </w:p>
    <w:p w14:paraId="397F5474" w14:textId="77777777" w:rsidR="003A5344" w:rsidRDefault="008A07D0">
      <w:pPr>
        <w:spacing w:after="120" w:line="276" w:lineRule="auto"/>
        <w:jc w:val="both"/>
      </w:pPr>
      <w:r>
        <w:t xml:space="preserve">1.5. Администрация Сайта вправе в любое время в одностороннем порядке изменять условия настоящего Соглашения без какого-либо специального уведомления Пользователя. Новая редакция Соглашения вступает в </w:t>
      </w:r>
      <w:r>
        <w:t>силу с момента её размещения на Сайте, если иное не предусмотрено новой редакцией. Действующая редакция Соглашения постоянно доступна на Сайте. Продолжение использования Сайта после внесения изменений означает согласие Пользователя с новой редакцией Соглаш</w:t>
      </w:r>
      <w:r>
        <w:t>ения.</w:t>
      </w:r>
    </w:p>
    <w:p w14:paraId="64D7B50A" w14:textId="77777777" w:rsidR="003A5344" w:rsidRDefault="008A07D0">
      <w:pPr>
        <w:pStyle w:val="1"/>
      </w:pPr>
      <w:r>
        <w:t>2. Предмет Соглашения и общие условия пользования Сайтом</w:t>
      </w:r>
    </w:p>
    <w:p w14:paraId="424924BD" w14:textId="77777777" w:rsidR="003A5344" w:rsidRDefault="008A07D0">
      <w:pPr>
        <w:spacing w:after="120" w:line="276" w:lineRule="auto"/>
        <w:jc w:val="both"/>
      </w:pPr>
      <w:r>
        <w:t>2.1. Сайт является официальным информационным ресурсом ПАО «Уральский завод РТИ» и предназначен для предоставления информации о деятельности, продукции (резинотехнических изделиях) и услугах Оп</w:t>
      </w:r>
      <w:r>
        <w:t>ератора, а также для приёма обращений, запросов и заявок Пользователей.</w:t>
      </w:r>
    </w:p>
    <w:p w14:paraId="0B1333EA" w14:textId="77777777" w:rsidR="003A5344" w:rsidRDefault="008A07D0">
      <w:pPr>
        <w:spacing w:after="120" w:line="276" w:lineRule="auto"/>
        <w:jc w:val="both"/>
      </w:pPr>
      <w:r>
        <w:t>2.2. Администрация Сайта предоставляет Пользователю возможность направить обращение (заявку, запрос) через форму обратной связи, по указанным на Сайте адресам электронной почты и (или)</w:t>
      </w:r>
      <w:r>
        <w:t xml:space="preserve"> телефонам, а также подписаться на информационную рассылку.</w:t>
      </w:r>
    </w:p>
    <w:p w14:paraId="7ABB55E5" w14:textId="77777777" w:rsidR="003A5344" w:rsidRDefault="008A07D0">
      <w:pPr>
        <w:spacing w:after="120" w:line="276" w:lineRule="auto"/>
        <w:jc w:val="both"/>
      </w:pPr>
      <w:r>
        <w:t xml:space="preserve">2.3. </w:t>
      </w:r>
      <w:r>
        <w:t>Пользователь самостоятельно несёт ответственность за достоверность, актуальность, полноту и правомерность предоставляемой им при использовании Сайта информации, в том числе персональных данных.</w:t>
      </w:r>
    </w:p>
    <w:p w14:paraId="7FDB33BD" w14:textId="77777777" w:rsidR="003A5344" w:rsidRDefault="008A07D0">
      <w:pPr>
        <w:spacing w:after="120" w:line="276" w:lineRule="auto"/>
        <w:jc w:val="both"/>
      </w:pPr>
      <w:r>
        <w:t>2.4. Информация, размещённая на Сайте (включая описание продук</w:t>
      </w:r>
      <w:r>
        <w:t xml:space="preserve">ции, технические характеристики, цены при их наличии), носит справочно-информационный характер, </w:t>
      </w:r>
      <w:r>
        <w:lastRenderedPageBreak/>
        <w:t>может быть изменена в любое время без предварительного уведомления и, если прямо не указано иное, не является публичной офертой в значении статьи 437 Гражданско</w:t>
      </w:r>
      <w:r>
        <w:t>го кодекса Российской Федерации в части заключения договора поставки (купли-продажи) продукции. Условия поставки продукции согласовываются сторонами отдельно.</w:t>
      </w:r>
    </w:p>
    <w:p w14:paraId="175CDC1D" w14:textId="77777777" w:rsidR="003A5344" w:rsidRDefault="008A07D0">
      <w:pPr>
        <w:spacing w:after="120" w:line="276" w:lineRule="auto"/>
        <w:jc w:val="both"/>
      </w:pPr>
      <w:r>
        <w:t>2.5. Пользователь соглашается, что Администрация Сайта не несёт ответственности за задержки, сбои</w:t>
      </w:r>
      <w:r>
        <w:t xml:space="preserve">, неверную или несвоевременную доставку, удаление либо </w:t>
      </w:r>
      <w:proofErr w:type="spellStart"/>
      <w:r>
        <w:t>несохранность</w:t>
      </w:r>
      <w:proofErr w:type="spellEnd"/>
      <w:r>
        <w:t xml:space="preserve"> каких-либо уведомлений, направляемых в связи с использованием Сайта.</w:t>
      </w:r>
    </w:p>
    <w:p w14:paraId="60750127" w14:textId="77777777" w:rsidR="003A5344" w:rsidRDefault="008A07D0">
      <w:pPr>
        <w:pStyle w:val="1"/>
      </w:pPr>
      <w:r>
        <w:t>3. Обязательства Пользователя при использовании Сайта</w:t>
      </w:r>
    </w:p>
    <w:p w14:paraId="03BA0CFD" w14:textId="77777777" w:rsidR="003A5344" w:rsidRDefault="008A07D0">
      <w:pPr>
        <w:spacing w:after="120" w:line="276" w:lineRule="auto"/>
        <w:jc w:val="both"/>
      </w:pPr>
      <w:r>
        <w:t>3.1. Пользователь обязуется не использовать Сайт в целях:</w:t>
      </w:r>
    </w:p>
    <w:p w14:paraId="1390F4E5" w14:textId="77777777" w:rsidR="003A5344" w:rsidRDefault="008A07D0">
      <w:pPr>
        <w:spacing w:after="120" w:line="276" w:lineRule="auto"/>
        <w:ind w:left="567"/>
        <w:jc w:val="both"/>
      </w:pPr>
      <w:r>
        <w:t>3.1.1.</w:t>
      </w:r>
      <w:r>
        <w:t xml:space="preserve"> загрузки, размещения или распространения контента, который является незаконным, нарушает права и законные интересы третьих лиц; пропагандирует насилие, жестокость, ненависть и (или) дискриминацию по расовому, национальному, половому, религиозному, социаль</w:t>
      </w:r>
      <w:r>
        <w:t>ному признакам; содержит недостоверные сведения и (или) оскорбления в адрес конкретных лиц, организаций, органов власти;</w:t>
      </w:r>
    </w:p>
    <w:p w14:paraId="3B0FA466" w14:textId="77777777" w:rsidR="003A5344" w:rsidRDefault="008A07D0">
      <w:pPr>
        <w:spacing w:after="120" w:line="276" w:lineRule="auto"/>
        <w:ind w:left="567"/>
        <w:jc w:val="both"/>
      </w:pPr>
      <w:r>
        <w:t xml:space="preserve">3.1.2. побуждения к совершению противоправных действий, а также содействия лицам, действия которых направлены на нарушение ограничений </w:t>
      </w:r>
      <w:r>
        <w:t>и запретов, действующих на территории Российской Федерации;</w:t>
      </w:r>
    </w:p>
    <w:p w14:paraId="6222A12A" w14:textId="77777777" w:rsidR="003A5344" w:rsidRDefault="008A07D0">
      <w:pPr>
        <w:spacing w:after="120" w:line="276" w:lineRule="auto"/>
        <w:ind w:left="567"/>
        <w:jc w:val="both"/>
      </w:pPr>
      <w:r>
        <w:t>3.1.3. нарушения прав несовершеннолетних лиц и (или) причинения им вреда в любой форме;</w:t>
      </w:r>
    </w:p>
    <w:p w14:paraId="658DA65E" w14:textId="77777777" w:rsidR="003A5344" w:rsidRDefault="008A07D0">
      <w:pPr>
        <w:spacing w:after="120" w:line="276" w:lineRule="auto"/>
        <w:ind w:left="567"/>
        <w:jc w:val="both"/>
      </w:pPr>
      <w:r>
        <w:t>3.1.4. выдачи себя за другое лицо или представителя организации без достаточных на то прав, в том числе за с</w:t>
      </w:r>
      <w:r>
        <w:t>отрудников Администрации Сайта;</w:t>
      </w:r>
    </w:p>
    <w:p w14:paraId="06344363" w14:textId="77777777" w:rsidR="003A5344" w:rsidRDefault="008A07D0">
      <w:pPr>
        <w:spacing w:after="120" w:line="276" w:lineRule="auto"/>
        <w:ind w:left="567"/>
        <w:jc w:val="both"/>
      </w:pPr>
      <w:r>
        <w:t>3.1.5. загрузки контента, который затрагивает и (или) содержит объекты интеллектуальной собственности (патенты, товарные знаки, коммерческую тайну, фирменные наименования, авторские и смежные права), принадлежащие или правом</w:t>
      </w:r>
      <w:r>
        <w:t>ерно используемые третьими лицами, без согласия правообладателей;</w:t>
      </w:r>
    </w:p>
    <w:p w14:paraId="1E09DB46" w14:textId="77777777" w:rsidR="003A5344" w:rsidRDefault="008A07D0">
      <w:pPr>
        <w:spacing w:after="120" w:line="276" w:lineRule="auto"/>
        <w:ind w:left="567"/>
        <w:jc w:val="both"/>
      </w:pPr>
      <w:r>
        <w:t>3.1.6. распространения не разрешённой специальным образом рекламной информации и (или) спама;</w:t>
      </w:r>
    </w:p>
    <w:p w14:paraId="7B2DC9A5" w14:textId="77777777" w:rsidR="003A5344" w:rsidRDefault="008A07D0">
      <w:pPr>
        <w:spacing w:after="120" w:line="276" w:lineRule="auto"/>
        <w:ind w:left="567"/>
        <w:jc w:val="both"/>
      </w:pPr>
      <w:r>
        <w:t>3.1.7. несанкционированного сбора и обработки персональных данных и информации о частной жизни л</w:t>
      </w:r>
      <w:r>
        <w:t>юбых лиц;</w:t>
      </w:r>
    </w:p>
    <w:p w14:paraId="269DA825" w14:textId="77777777" w:rsidR="003A5344" w:rsidRDefault="008A07D0">
      <w:pPr>
        <w:spacing w:after="120" w:line="276" w:lineRule="auto"/>
        <w:ind w:left="567"/>
        <w:jc w:val="both"/>
      </w:pPr>
      <w:r>
        <w:t>3.1.8. нарушения нормальной работы Сайта, в том числе совершения действий, направленных на нарушение работоспособности оборудования и программного обеспечения, на получение несанкционированного доступа к Сайту;</w:t>
      </w:r>
    </w:p>
    <w:p w14:paraId="094847D2" w14:textId="77777777" w:rsidR="003A5344" w:rsidRDefault="008A07D0">
      <w:pPr>
        <w:spacing w:after="120" w:line="276" w:lineRule="auto"/>
        <w:ind w:left="567"/>
        <w:jc w:val="both"/>
      </w:pPr>
      <w:r>
        <w:t>3.1.9. нарушения норм законодательс</w:t>
      </w:r>
      <w:r>
        <w:t>тва Российской Федерации и (или) международного права.</w:t>
      </w:r>
    </w:p>
    <w:p w14:paraId="34F7F57E" w14:textId="77777777" w:rsidR="003A5344" w:rsidRDefault="008A07D0">
      <w:pPr>
        <w:spacing w:after="120" w:line="276" w:lineRule="auto"/>
        <w:jc w:val="both"/>
      </w:pPr>
      <w:r>
        <w:t>3.2. Пользователь обязуется не использовать на Сайте бранных слов, непристойных и оскорбительных образов, сравнений и выражений.</w:t>
      </w:r>
    </w:p>
    <w:p w14:paraId="2791B113" w14:textId="77777777" w:rsidR="003A5344" w:rsidRDefault="008A07D0">
      <w:pPr>
        <w:spacing w:after="120" w:line="276" w:lineRule="auto"/>
        <w:jc w:val="both"/>
      </w:pPr>
      <w:r>
        <w:t>3.3. Администрация Сайта вправе (но не обязана) по своему усмотрению отк</w:t>
      </w:r>
      <w:r>
        <w:t>азать в размещении и (или) удалить любой контент Пользователя, а также ограничить доступ Пользователя к Сайту в случае нарушения им условий настоящего Соглашения.</w:t>
      </w:r>
    </w:p>
    <w:p w14:paraId="1B42F8A0" w14:textId="77777777" w:rsidR="003A5344" w:rsidRDefault="008A07D0">
      <w:pPr>
        <w:pStyle w:val="1"/>
      </w:pPr>
      <w:r>
        <w:lastRenderedPageBreak/>
        <w:t>4. Обработка персональных данных. Согласие на передачу и обработку данных</w:t>
      </w:r>
    </w:p>
    <w:p w14:paraId="7348D9FA" w14:textId="77777777" w:rsidR="003A5344" w:rsidRDefault="008A07D0">
      <w:pPr>
        <w:spacing w:after="120" w:line="276" w:lineRule="auto"/>
        <w:jc w:val="both"/>
      </w:pPr>
      <w:r>
        <w:t>4.1. Отношения межд</w:t>
      </w:r>
      <w:r>
        <w:t>у Пользователем и Администрацией Сайта, связанные со сбором, записью, систематизацией, накоплением, хранением, уточнением (обновлением, изменением), извлечением, использованием, передачей, обезличиванием, блокированием, удалением и уничтожением персональны</w:t>
      </w:r>
      <w:r>
        <w:t>х данных, регулируются настоящим Соглашением, Политикой обработки персональных данных Оператора и Федеральным законом от 27.07.2006 № 152-ФЗ «О персональных данных».</w:t>
      </w:r>
    </w:p>
    <w:p w14:paraId="4CDF5371" w14:textId="77777777" w:rsidR="003A5344" w:rsidRDefault="008A07D0">
      <w:pPr>
        <w:spacing w:after="120" w:line="276" w:lineRule="auto"/>
        <w:jc w:val="both"/>
      </w:pPr>
      <w:r>
        <w:t>4.2. Заполняя и отправляя форму обратной связи (форму заявки) на Сайте, подписываясь на ра</w:t>
      </w:r>
      <w:r>
        <w:t xml:space="preserve">ссылку либо иным образом направляя свои данные через Сайт, Пользователь подтверждает, что добровольно </w:t>
      </w:r>
      <w:r>
        <w:rPr>
          <w:b/>
          <w:bCs/>
        </w:rPr>
        <w:t>передаёт Администрации Сайта свои персональные данные и даёт Оператору согласие на их обработку</w:t>
      </w:r>
      <w:r>
        <w:t xml:space="preserve"> на условиях, изложенных в настоящем разделе, в порядке, пр</w:t>
      </w:r>
      <w:r>
        <w:t>едусмотренном статьёй 9 Федерального закона от 27.07.2006 № 152-ФЗ «О персональных данных».</w:t>
      </w:r>
    </w:p>
    <w:p w14:paraId="2E90E733" w14:textId="77777777" w:rsidR="003A5344" w:rsidRDefault="008A07D0">
      <w:pPr>
        <w:spacing w:after="120" w:line="276" w:lineRule="auto"/>
        <w:jc w:val="both"/>
      </w:pPr>
      <w:r>
        <w:t>4.3. Оператором персональных данных является:</w:t>
      </w:r>
    </w:p>
    <w:p w14:paraId="08025E81" w14:textId="77777777" w:rsidR="003A5344" w:rsidRDefault="008A07D0">
      <w:pPr>
        <w:spacing w:after="120" w:line="276" w:lineRule="auto"/>
        <w:ind w:left="567"/>
        <w:jc w:val="both"/>
      </w:pPr>
      <w:r>
        <w:rPr>
          <w:b/>
          <w:bCs/>
        </w:rPr>
        <w:t>ПАО «Уральский завод РТИ»</w:t>
      </w:r>
      <w:r>
        <w:t xml:space="preserve">, ИНН 6664002550, ОГРН 1026605777703, КПП 667901001, адрес: 620085, Свердловская область, г. </w:t>
      </w:r>
      <w:r>
        <w:t>Екатеринбург, ул. Монтерская, д. 3.</w:t>
      </w:r>
    </w:p>
    <w:p w14:paraId="5DF03F92" w14:textId="77777777" w:rsidR="003A5344" w:rsidRDefault="008A07D0">
      <w:pPr>
        <w:spacing w:after="120" w:line="276" w:lineRule="auto"/>
        <w:jc w:val="both"/>
      </w:pPr>
      <w:r>
        <w:t>4.4. Пользователь даёт согласие на обработку следующих персональных данных, передаваемых им через формы Сайта:</w:t>
      </w:r>
    </w:p>
    <w:p w14:paraId="64C3B388" w14:textId="77777777" w:rsidR="003A5344" w:rsidRDefault="008A07D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фамилия, имя, отчество;</w:t>
      </w:r>
    </w:p>
    <w:p w14:paraId="42CB4D09" w14:textId="77777777" w:rsidR="003A5344" w:rsidRDefault="008A07D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номер контактного телефона;</w:t>
      </w:r>
    </w:p>
    <w:p w14:paraId="0C5729F0" w14:textId="77777777" w:rsidR="003A5344" w:rsidRDefault="008A07D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адрес электронной почты;</w:t>
      </w:r>
    </w:p>
    <w:p w14:paraId="06F0A399" w14:textId="77777777" w:rsidR="003A5344" w:rsidRDefault="008A07D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наименование организации и должность (при указании Пользователем);</w:t>
      </w:r>
    </w:p>
    <w:p w14:paraId="58C0DC07" w14:textId="77777777" w:rsidR="003A5344" w:rsidRDefault="008A07D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иные сведения, добровольно сообщённые Пользователем в тексте обращения, заявки или сообщения, а также данные, автоматически передаваемые при использовании Сайта (</w:t>
      </w:r>
      <w:proofErr w:type="spellStart"/>
      <w:r>
        <w:t>cookie</w:t>
      </w:r>
      <w:proofErr w:type="spellEnd"/>
      <w:r>
        <w:t>-файлы, сведения о де</w:t>
      </w:r>
      <w:r>
        <w:t>йствиях на Сайте, IP-адрес, данные браузера и устройства).</w:t>
      </w:r>
    </w:p>
    <w:p w14:paraId="79C5E243" w14:textId="77777777" w:rsidR="003A5344" w:rsidRDefault="008A07D0">
      <w:pPr>
        <w:spacing w:after="120" w:line="276" w:lineRule="auto"/>
        <w:jc w:val="both"/>
      </w:pPr>
      <w:r>
        <w:t>4.5. Обработка персональных данных осуществляется в следующих целях:</w:t>
      </w:r>
    </w:p>
    <w:p w14:paraId="37862FDB" w14:textId="77777777" w:rsidR="003A5344" w:rsidRDefault="008A07D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рассмотрение и обработка обращений, запросов и заявок Пользователя, обратная связь с ним;</w:t>
      </w:r>
    </w:p>
    <w:p w14:paraId="31E6C6CA" w14:textId="77777777" w:rsidR="003A5344" w:rsidRDefault="008A07D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подготовка и направление ответов, комм</w:t>
      </w:r>
      <w:r>
        <w:t>ерческих предложений и иной запрошенной информации;</w:t>
      </w:r>
    </w:p>
    <w:p w14:paraId="7D65123D" w14:textId="77777777" w:rsidR="003A5344" w:rsidRDefault="008A07D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заключение и исполнение договоров, стороной которых является или становится Пользователь (представляемое им лицо);</w:t>
      </w:r>
    </w:p>
    <w:p w14:paraId="2979ACB7" w14:textId="77777777" w:rsidR="003A5344" w:rsidRDefault="008A07D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направление информационных и (или) рекламных сообщений (рассылки) — при наличии отдельног</w:t>
      </w:r>
      <w:r>
        <w:t>о согласия Пользователя;</w:t>
      </w:r>
    </w:p>
    <w:p w14:paraId="3BE3BA61" w14:textId="77777777" w:rsidR="003A5344" w:rsidRDefault="008A07D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улучшение работы Сайта и качества предоставляемой информации, статистические и аналитические цели в обезличенном виде.</w:t>
      </w:r>
    </w:p>
    <w:p w14:paraId="2A71E32C" w14:textId="77777777" w:rsidR="003A5344" w:rsidRDefault="008A07D0">
      <w:pPr>
        <w:spacing w:after="120" w:line="276" w:lineRule="auto"/>
        <w:jc w:val="both"/>
      </w:pPr>
      <w:r>
        <w:lastRenderedPageBreak/>
        <w:t>4.6. Обработка персональных данных осуществляется как с использованием средств автоматизации, так и без использо</w:t>
      </w:r>
      <w:r>
        <w:t>вания таких средств, и включает совершение действий (операций), предусмотренных пунктом 3 статьи 3 Федерального закона № 152-ФЗ. Оператор обеспечивает конфиденциальность и безопасность персональных данных, принимая необходимые правовые, организационные и т</w:t>
      </w:r>
      <w:r>
        <w:t>ехнические меры для их защиты.</w:t>
      </w:r>
    </w:p>
    <w:p w14:paraId="6E24D0D8" w14:textId="77777777" w:rsidR="003A5344" w:rsidRDefault="008A07D0">
      <w:pPr>
        <w:spacing w:after="120" w:line="276" w:lineRule="auto"/>
        <w:jc w:val="both"/>
      </w:pPr>
      <w:r>
        <w:t>4.7. Пользователь соглашается, что Оператор вправе поручить обработку персональных данных третьим лицам (в том числе лицам, осуществляющим хостинг, рассылку, обработку обращений) при условии соблюдения ими требований Федераль</w:t>
      </w:r>
      <w:r>
        <w:t>ного закона № 152-ФЗ и обеспечения конфиденциальности данных. Трансграничная передача персональных данных Оператором не осуществляется, если иное прямо не указано на Сайте.</w:t>
      </w:r>
    </w:p>
    <w:p w14:paraId="156CE1B6" w14:textId="77777777" w:rsidR="003A5344" w:rsidRDefault="008A07D0">
      <w:pPr>
        <w:spacing w:after="120" w:line="276" w:lineRule="auto"/>
        <w:jc w:val="both"/>
      </w:pPr>
      <w:r>
        <w:t>4.8. Согласие на обработку персональных данных предоставляется на срок, необходимый</w:t>
      </w:r>
      <w:r>
        <w:t xml:space="preserve"> для достижения целей обработки, и действует до момента его отзыва Пользователем. Согласие может быть отозвано Пользователем в любое время путём направления соответствующего письменного заявления (обращения) Оператору по адресу, указанному в разделе «Рекви</w:t>
      </w:r>
      <w:r>
        <w:t>зиты» настоящего Соглашения, в том числе по адресу электронной почты. После отзыва согласия Оператор прекращает обработку персональных данных и уничтожает их в сроки, установленные законодательством, за исключением случаев, когда обработка может быть продо</w:t>
      </w:r>
      <w:r>
        <w:t>лжена на иных законных основаниях.</w:t>
      </w:r>
    </w:p>
    <w:p w14:paraId="0D1BC4AF" w14:textId="77777777" w:rsidR="003A5344" w:rsidRDefault="008A07D0">
      <w:pPr>
        <w:spacing w:after="120" w:line="276" w:lineRule="auto"/>
        <w:jc w:val="both"/>
      </w:pPr>
      <w:r>
        <w:t>4.9. Пользователь как субъект персональных данных имеет права, предусмотренные главой 3 Федерального закона № 152-ФЗ, в том числе право на получение информации, касающейся обработки его персональных данных, право требоват</w:t>
      </w:r>
      <w:r>
        <w:t>ь уточнения, блокирования или уничтожения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обработки, а также право обжаловать действия или бездействие</w:t>
      </w:r>
      <w:r>
        <w:t xml:space="preserve"> Оператора в уполномоченный орган по защите прав субъектов персональных данных (Роскомнадзор) или в судебном порядке.</w:t>
      </w:r>
    </w:p>
    <w:p w14:paraId="7D551E93" w14:textId="77777777" w:rsidR="003A5344" w:rsidRDefault="008A07D0">
      <w:pPr>
        <w:spacing w:after="120" w:line="276" w:lineRule="auto"/>
        <w:jc w:val="both"/>
      </w:pPr>
      <w:r>
        <w:t>4.10. Направляя через Сайт персональные данные третьих лиц, Пользователь подтверждает, что получил согласие таких лиц на передачу и обрабо</w:t>
      </w:r>
      <w:r>
        <w:t>тку их персональных данных Оператором, и несёт ответственность за правомерность их передачи.</w:t>
      </w:r>
    </w:p>
    <w:p w14:paraId="4582E5AA" w14:textId="77777777" w:rsidR="003A5344" w:rsidRDefault="008A07D0">
      <w:pPr>
        <w:spacing w:after="120" w:line="276" w:lineRule="auto"/>
        <w:jc w:val="both"/>
      </w:pPr>
      <w:r>
        <w:t>4.11. Подробные условия обработки персональных данных определяются Политикой обработки персональных данных (Политикой конфиденциальности) Оператора, размещённой на</w:t>
      </w:r>
      <w:r>
        <w:t xml:space="preserve"> Сайте по адресу: </w:t>
      </w:r>
      <w:r>
        <w:rPr>
          <w:i/>
          <w:iCs/>
        </w:rPr>
        <w:t>https://uralrti.ru/ (раздел «Политика конфиденциальности»)</w:t>
      </w:r>
      <w:r>
        <w:t>.</w:t>
      </w:r>
    </w:p>
    <w:p w14:paraId="49B172C3" w14:textId="77777777" w:rsidR="003A5344" w:rsidRDefault="008A07D0">
      <w:pPr>
        <w:pStyle w:val="1"/>
      </w:pPr>
      <w:r>
        <w:t>5. Согласие на получение информационных рассылок</w:t>
      </w:r>
    </w:p>
    <w:p w14:paraId="378C9209" w14:textId="77777777" w:rsidR="003A5344" w:rsidRDefault="008A07D0">
      <w:pPr>
        <w:spacing w:after="120" w:line="276" w:lineRule="auto"/>
        <w:jc w:val="both"/>
      </w:pPr>
      <w:r>
        <w:t xml:space="preserve">5.1. </w:t>
      </w:r>
      <w:r>
        <w:t xml:space="preserve">Подписываясь на SMS- и (или) </w:t>
      </w:r>
      <w:proofErr w:type="spellStart"/>
      <w:r>
        <w:t>email</w:t>
      </w:r>
      <w:proofErr w:type="spellEnd"/>
      <w:r>
        <w:t>-рассылку Сайта либо проставляя соответствующую отметку при отправке формы, Пользователь даёт согласие на получение информационных и рекламных сообщений на указанные им номер телефона и (или) адрес электронной почты в соот</w:t>
      </w:r>
      <w:r>
        <w:t>ветствии со статьёй 18 Федерального закона от 13.03.2006 № 38-ФЗ «О рекламе».</w:t>
      </w:r>
    </w:p>
    <w:p w14:paraId="26CB2C07" w14:textId="77777777" w:rsidR="003A5344" w:rsidRDefault="008A07D0">
      <w:pPr>
        <w:spacing w:after="120" w:line="276" w:lineRule="auto"/>
        <w:jc w:val="both"/>
      </w:pPr>
      <w:r>
        <w:t xml:space="preserve">5.2. Пользователь проинформирован, что для отказа от рассылки ему необходимо воспользоваться ссылкой «Отписаться», содержащейся в тексте сообщения, либо направить </w:t>
      </w:r>
      <w:r>
        <w:lastRenderedPageBreak/>
        <w:t xml:space="preserve">уведомление об </w:t>
      </w:r>
      <w:r>
        <w:t>отказе по адресам, указанным в разделе «Реквизиты» настоящего Соглашения. Согласие на получение рассылки может быть отозвано в любое время.</w:t>
      </w:r>
    </w:p>
    <w:p w14:paraId="5B64CA54" w14:textId="77777777" w:rsidR="003A5344" w:rsidRDefault="008A07D0">
      <w:pPr>
        <w:pStyle w:val="1"/>
      </w:pPr>
      <w:r>
        <w:t>6. Интеллектуальная собственность</w:t>
      </w:r>
    </w:p>
    <w:p w14:paraId="44B2E4C9" w14:textId="77777777" w:rsidR="003A5344" w:rsidRDefault="008A07D0">
      <w:pPr>
        <w:spacing w:after="120" w:line="276" w:lineRule="auto"/>
        <w:jc w:val="both"/>
      </w:pPr>
      <w:r>
        <w:t>6.1. Все объекты, размещённые на Сайте, в том числе элементы дизайна, текст, графи</w:t>
      </w:r>
      <w:r>
        <w:t xml:space="preserve">ческие изображения, иллюстрации, фото- и видеоматериалы, программы для ЭВМ, базы данных, товарные знаки и фирменные наименования, являются результатами интеллектуальной деятельности и средствами индивидуализации, права на которые принадлежат Администрации </w:t>
      </w:r>
      <w:r>
        <w:t>Сайта и (или) её правообладателям и охраняются в соответствии с частью четвёртой Гражданского кодекса Российской Федерации.</w:t>
      </w:r>
    </w:p>
    <w:p w14:paraId="1DFFDEEB" w14:textId="77777777" w:rsidR="003A5344" w:rsidRDefault="008A07D0">
      <w:pPr>
        <w:spacing w:after="120" w:line="276" w:lineRule="auto"/>
        <w:jc w:val="both"/>
      </w:pPr>
      <w:r>
        <w:t>6.2. Использование указанных объектов без письменного согласия правообладателя не допускается, за исключением случаев, прямо предусм</w:t>
      </w:r>
      <w:r>
        <w:t>отренных законодательством Российской Федерации. Копирование, воспроизведение, переработка, распространение, доведение до всеобщего сведения материалов Сайта в коммерческих целях не разрешается без согласия Администрации Сайта.</w:t>
      </w:r>
    </w:p>
    <w:p w14:paraId="7C17A66C" w14:textId="77777777" w:rsidR="003A5344" w:rsidRDefault="008A07D0">
      <w:pPr>
        <w:pStyle w:val="1"/>
      </w:pPr>
      <w:r>
        <w:t>7. Ответственность сторон</w:t>
      </w:r>
    </w:p>
    <w:p w14:paraId="32588142" w14:textId="77777777" w:rsidR="003A5344" w:rsidRDefault="008A07D0">
      <w:pPr>
        <w:spacing w:after="120" w:line="276" w:lineRule="auto"/>
        <w:jc w:val="both"/>
      </w:pPr>
      <w:r>
        <w:t>7.</w:t>
      </w:r>
      <w:r>
        <w:t>1. Сайт и его сервисы предоставляются по принципу «как есть» (</w:t>
      </w:r>
      <w:proofErr w:type="spellStart"/>
      <w:r>
        <w:t>as</w:t>
      </w:r>
      <w:proofErr w:type="spellEnd"/>
      <w:r>
        <w:t xml:space="preserve"> </w:t>
      </w:r>
      <w:proofErr w:type="spellStart"/>
      <w:r>
        <w:t>is</w:t>
      </w:r>
      <w:proofErr w:type="spellEnd"/>
      <w:r>
        <w:t>). Администрация Сайта не гарантирует бесперебойной и безошибочной работы Сайта и не несёт ответственности за прямые или косвенные убытки, возникшие в связи с использованием либо невозможно</w:t>
      </w:r>
      <w:r>
        <w:t>стью использования Сайта.</w:t>
      </w:r>
    </w:p>
    <w:p w14:paraId="08639CEB" w14:textId="77777777" w:rsidR="003A5344" w:rsidRDefault="008A07D0">
      <w:pPr>
        <w:spacing w:after="120" w:line="276" w:lineRule="auto"/>
        <w:jc w:val="both"/>
      </w:pPr>
      <w:r>
        <w:t>7.2. Сайт может содержать ссылки на иные ресурсы сети «Интернет». Пользователь признаёт и соглашается, что Администрация Сайта не несёт ответственности за доступность таких ресурсов, их содержание, а также за любые последствия исп</w:t>
      </w:r>
      <w:r>
        <w:t>ользования Пользователем контента этих ресурсов и за персональные данные, переданные Пользователем сторонним ресурсам.</w:t>
      </w:r>
    </w:p>
    <w:p w14:paraId="708791F9" w14:textId="77777777" w:rsidR="003A5344" w:rsidRDefault="008A07D0">
      <w:pPr>
        <w:spacing w:after="120" w:line="276" w:lineRule="auto"/>
        <w:jc w:val="both"/>
      </w:pPr>
      <w:r>
        <w:t>7.3. Администрация Сайта не несёт ответственности за неисполнение либо ненадлежащее исполнение своих обязательств, возникшее вследствие п</w:t>
      </w:r>
      <w:r>
        <w:t>редоставления Пользователем недостоверных, неактуальных или неполных данных, а также вследствие нарушения Пользователем условий настоящего Соглашения.</w:t>
      </w:r>
    </w:p>
    <w:p w14:paraId="1BF7FCEA" w14:textId="77777777" w:rsidR="003A5344" w:rsidRDefault="008A07D0">
      <w:pPr>
        <w:spacing w:after="120" w:line="276" w:lineRule="auto"/>
        <w:jc w:val="both"/>
      </w:pPr>
      <w:r>
        <w:t>7.4. Ответственность за действия несовершеннолетних лиц несут их законные представители.</w:t>
      </w:r>
    </w:p>
    <w:p w14:paraId="13AE4F70" w14:textId="77777777" w:rsidR="003A5344" w:rsidRDefault="008A07D0">
      <w:pPr>
        <w:pStyle w:val="1"/>
      </w:pPr>
      <w:r>
        <w:t>8. Заключительны</w:t>
      </w:r>
      <w:r>
        <w:t>е положения</w:t>
      </w:r>
    </w:p>
    <w:p w14:paraId="212A3888" w14:textId="77777777" w:rsidR="003A5344" w:rsidRDefault="008A07D0">
      <w:pPr>
        <w:spacing w:after="120" w:line="276" w:lineRule="auto"/>
        <w:jc w:val="both"/>
      </w:pPr>
      <w:r>
        <w:t xml:space="preserve">8.1. </w:t>
      </w:r>
      <w:r>
        <w:t>Настоящее Соглашение вступает в силу с момента начала использования Сайта Пользователем и действует бессрочно до его изменения или прекращения.</w:t>
      </w:r>
    </w:p>
    <w:p w14:paraId="6BC77FC3" w14:textId="77777777" w:rsidR="003A5344" w:rsidRDefault="008A07D0">
      <w:pPr>
        <w:spacing w:after="120" w:line="276" w:lineRule="auto"/>
        <w:jc w:val="both"/>
      </w:pPr>
      <w:r>
        <w:t>8.2. Если по тем или иным причинам одно или несколько положений настоящего Соглашения будут признаны недействите</w:t>
      </w:r>
      <w:r>
        <w:t>льными или не имеющими юридической силы, это не оказывает влияния на действительность или применимость остальных положений Соглашения.</w:t>
      </w:r>
    </w:p>
    <w:p w14:paraId="5F7D4B2F" w14:textId="77777777" w:rsidR="003A5344" w:rsidRDefault="008A07D0">
      <w:pPr>
        <w:spacing w:after="120" w:line="276" w:lineRule="auto"/>
        <w:jc w:val="both"/>
      </w:pPr>
      <w:r>
        <w:t>8.3. Все споры и разногласия, возникающие из настоящего Соглашения или в связи с ним, стороны разрешают путём переговоров</w:t>
      </w:r>
      <w:r>
        <w:t xml:space="preserve">. При недостижении согласия спор подлежит </w:t>
      </w:r>
      <w:r>
        <w:lastRenderedPageBreak/>
        <w:t>рассмотрению в суде по месту нахождения Администрации Сайта в соответствии с законодательством Российской Федерации, если иное не установлено императивными нормами законодательства.</w:t>
      </w:r>
    </w:p>
    <w:p w14:paraId="64BA20EA" w14:textId="77777777" w:rsidR="003A5344" w:rsidRDefault="008A07D0">
      <w:pPr>
        <w:spacing w:after="120" w:line="276" w:lineRule="auto"/>
        <w:jc w:val="both"/>
      </w:pPr>
      <w:r>
        <w:t>8.4. По всем вопросам, связанным</w:t>
      </w:r>
      <w:r>
        <w:t xml:space="preserve"> с использованием Сайта и обработкой персональных данных, Пользователь вправе обратиться к Администрации Сайта по адресу электронной почты </w:t>
      </w:r>
      <w:r>
        <w:rPr>
          <w:i/>
          <w:iCs/>
        </w:rPr>
        <w:t>[указать адрес электронной почты Оператора]</w:t>
      </w:r>
      <w:r>
        <w:t xml:space="preserve"> либо по реквизитам, указанным в разделе 9 настоящего Соглашения.</w:t>
      </w:r>
    </w:p>
    <w:p w14:paraId="538D9EDA" w14:textId="77777777" w:rsidR="003A5344" w:rsidRDefault="008A07D0">
      <w:pPr>
        <w:pStyle w:val="1"/>
      </w:pPr>
      <w:r>
        <w:t>9. Рекви</w:t>
      </w:r>
      <w:r>
        <w:t>зиты Оператора (Администрации Сайта)</w:t>
      </w:r>
    </w:p>
    <w:p w14:paraId="7B13F5F8" w14:textId="77777777" w:rsidR="003A5344" w:rsidRDefault="008A07D0">
      <w:pPr>
        <w:spacing w:after="60" w:line="276" w:lineRule="auto"/>
        <w:jc w:val="both"/>
      </w:pPr>
      <w:r>
        <w:rPr>
          <w:b/>
          <w:bCs/>
        </w:rPr>
        <w:t xml:space="preserve">Полное наименование: </w:t>
      </w:r>
      <w:r>
        <w:t>Публичное акционерное общество «Уральский завод резиновых технических изделий» (ПАО «Уральский завод РТИ»).</w:t>
      </w:r>
    </w:p>
    <w:p w14:paraId="47D0370F" w14:textId="77777777" w:rsidR="003A5344" w:rsidRDefault="008A07D0">
      <w:pPr>
        <w:spacing w:after="60" w:line="276" w:lineRule="auto"/>
        <w:jc w:val="both"/>
      </w:pPr>
      <w:r>
        <w:rPr>
          <w:b/>
          <w:bCs/>
        </w:rPr>
        <w:t xml:space="preserve">ИНН: </w:t>
      </w:r>
      <w:r>
        <w:t>6664002550.</w:t>
      </w:r>
    </w:p>
    <w:p w14:paraId="19DD1FFB" w14:textId="77777777" w:rsidR="003A5344" w:rsidRDefault="008A07D0">
      <w:pPr>
        <w:spacing w:after="60" w:line="276" w:lineRule="auto"/>
        <w:jc w:val="both"/>
      </w:pPr>
      <w:r>
        <w:rPr>
          <w:b/>
          <w:bCs/>
        </w:rPr>
        <w:t xml:space="preserve">ОГРН: </w:t>
      </w:r>
      <w:r>
        <w:t>1026605777703.</w:t>
      </w:r>
    </w:p>
    <w:p w14:paraId="53209861" w14:textId="77777777" w:rsidR="003A5344" w:rsidRDefault="008A07D0">
      <w:pPr>
        <w:spacing w:after="60" w:line="276" w:lineRule="auto"/>
        <w:jc w:val="both"/>
      </w:pPr>
      <w:r>
        <w:rPr>
          <w:b/>
          <w:bCs/>
        </w:rPr>
        <w:t xml:space="preserve">КПП: </w:t>
      </w:r>
      <w:r>
        <w:t>667901001.</w:t>
      </w:r>
    </w:p>
    <w:p w14:paraId="2482A3EC" w14:textId="77777777" w:rsidR="003A5344" w:rsidRDefault="008A07D0">
      <w:pPr>
        <w:spacing w:after="60" w:line="276" w:lineRule="auto"/>
        <w:jc w:val="both"/>
      </w:pPr>
      <w:r>
        <w:rPr>
          <w:b/>
          <w:bCs/>
        </w:rPr>
        <w:t xml:space="preserve">Адрес (место нахождения): </w:t>
      </w:r>
      <w:r>
        <w:t>620085, Св</w:t>
      </w:r>
      <w:r>
        <w:t>ердловская область, г. Екатеринбург, ул. Монтерская, д. 3.</w:t>
      </w:r>
    </w:p>
    <w:p w14:paraId="42D750AD" w14:textId="77777777" w:rsidR="003A5344" w:rsidRDefault="008A07D0">
      <w:pPr>
        <w:spacing w:after="60" w:line="276" w:lineRule="auto"/>
        <w:jc w:val="both"/>
      </w:pPr>
      <w:r>
        <w:rPr>
          <w:b/>
          <w:bCs/>
        </w:rPr>
        <w:t xml:space="preserve">Сайт: </w:t>
      </w:r>
      <w:r>
        <w:t>https://uralrti.ru/</w:t>
      </w:r>
    </w:p>
    <w:p w14:paraId="593EE2AD" w14:textId="447B5D84" w:rsidR="003A5344" w:rsidRDefault="008A07D0">
      <w:pPr>
        <w:spacing w:after="60" w:line="276" w:lineRule="auto"/>
        <w:jc w:val="both"/>
      </w:pPr>
      <w:r>
        <w:rPr>
          <w:b/>
          <w:bCs/>
        </w:rPr>
        <w:t xml:space="preserve">Адрес электронной почты для обращений: </w:t>
      </w:r>
      <w:bookmarkStart w:id="0" w:name="_Hlk232773882"/>
      <w:proofErr w:type="spellStart"/>
      <w:r w:rsidR="00DE2512">
        <w:rPr>
          <w:i/>
          <w:iCs/>
          <w:lang w:val="en-US"/>
        </w:rPr>
        <w:t>rti</w:t>
      </w:r>
      <w:proofErr w:type="spellEnd"/>
      <w:r w:rsidR="00DE2512" w:rsidRPr="00DE2512">
        <w:rPr>
          <w:i/>
          <w:iCs/>
        </w:rPr>
        <w:t>@</w:t>
      </w:r>
      <w:proofErr w:type="spellStart"/>
      <w:r w:rsidR="00DE2512">
        <w:rPr>
          <w:i/>
          <w:iCs/>
          <w:lang w:val="en-US"/>
        </w:rPr>
        <w:t>uralrti</w:t>
      </w:r>
      <w:proofErr w:type="spellEnd"/>
      <w:r w:rsidR="00DE2512" w:rsidRPr="00DE2512">
        <w:rPr>
          <w:i/>
          <w:iCs/>
        </w:rPr>
        <w:t>.</w:t>
      </w:r>
      <w:proofErr w:type="spellStart"/>
      <w:r w:rsidR="00DE2512">
        <w:rPr>
          <w:i/>
          <w:iCs/>
          <w:lang w:val="en-US"/>
        </w:rPr>
        <w:t>ru</w:t>
      </w:r>
      <w:bookmarkEnd w:id="0"/>
      <w:proofErr w:type="spellEnd"/>
      <w:r>
        <w:t>.</w:t>
      </w:r>
    </w:p>
    <w:p w14:paraId="5C8ADAEA" w14:textId="7B401891" w:rsidR="003A5344" w:rsidRDefault="008A07D0">
      <w:pPr>
        <w:spacing w:after="200" w:line="276" w:lineRule="auto"/>
        <w:jc w:val="both"/>
      </w:pPr>
      <w:r>
        <w:rPr>
          <w:b/>
          <w:bCs/>
        </w:rPr>
        <w:t xml:space="preserve">Телефон: </w:t>
      </w:r>
      <w:r w:rsidR="00DE2512">
        <w:rPr>
          <w:i/>
          <w:iCs/>
          <w:lang w:val="en-US"/>
        </w:rPr>
        <w:t>(343)221-55-75</w:t>
      </w:r>
      <w:r>
        <w:t>.</w:t>
      </w:r>
    </w:p>
    <w:p w14:paraId="55FD3B91" w14:textId="33168698" w:rsidR="003A5344" w:rsidRDefault="008A07D0">
      <w:pPr>
        <w:spacing w:after="120" w:line="276" w:lineRule="auto"/>
        <w:jc w:val="both"/>
      </w:pPr>
      <w:r>
        <w:rPr>
          <w:b/>
          <w:bCs/>
        </w:rPr>
        <w:t xml:space="preserve">Дата публикации (редакция от): </w:t>
      </w:r>
      <w:r>
        <w:rPr>
          <w:i/>
          <w:iCs/>
        </w:rPr>
        <w:t>«</w:t>
      </w:r>
      <w:r w:rsidR="00DE2512">
        <w:rPr>
          <w:i/>
          <w:iCs/>
          <w:lang w:val="en-US"/>
        </w:rPr>
        <w:t>19</w:t>
      </w:r>
      <w:r>
        <w:rPr>
          <w:i/>
          <w:iCs/>
        </w:rPr>
        <w:t>»</w:t>
      </w:r>
      <w:r>
        <w:rPr>
          <w:i/>
          <w:iCs/>
        </w:rPr>
        <w:t xml:space="preserve"> </w:t>
      </w:r>
      <w:r w:rsidR="00DE2512">
        <w:rPr>
          <w:i/>
          <w:iCs/>
        </w:rPr>
        <w:t xml:space="preserve">июня </w:t>
      </w:r>
      <w:r>
        <w:rPr>
          <w:i/>
          <w:iCs/>
        </w:rPr>
        <w:t>20</w:t>
      </w:r>
      <w:r w:rsidR="00DE2512">
        <w:rPr>
          <w:i/>
          <w:iCs/>
          <w:lang w:val="en-US"/>
        </w:rPr>
        <w:t>26</w:t>
      </w:r>
      <w:r>
        <w:rPr>
          <w:i/>
          <w:iCs/>
        </w:rPr>
        <w:t xml:space="preserve"> г.</w:t>
      </w:r>
    </w:p>
    <w:sectPr w:rsidR="003A5344">
      <w:footerReference w:type="default" r:id="rId7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3353" w14:textId="77777777" w:rsidR="008A07D0" w:rsidRDefault="008A07D0">
      <w:r>
        <w:separator/>
      </w:r>
    </w:p>
  </w:endnote>
  <w:endnote w:type="continuationSeparator" w:id="0">
    <w:p w14:paraId="30B7EC50" w14:textId="77777777" w:rsidR="008A07D0" w:rsidRDefault="008A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0039" w14:textId="77777777" w:rsidR="003A5344" w:rsidRDefault="008A07D0">
    <w:pPr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DE251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872C" w14:textId="77777777" w:rsidR="008A07D0" w:rsidRDefault="008A07D0">
      <w:r>
        <w:separator/>
      </w:r>
    </w:p>
  </w:footnote>
  <w:footnote w:type="continuationSeparator" w:id="0">
    <w:p w14:paraId="1CDE2459" w14:textId="77777777" w:rsidR="008A07D0" w:rsidRDefault="008A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7309"/>
    <w:multiLevelType w:val="hybridMultilevel"/>
    <w:tmpl w:val="E4AC5AF2"/>
    <w:lvl w:ilvl="0" w:tplc="6BE46A0E">
      <w:start w:val="1"/>
      <w:numFmt w:val="bullet"/>
      <w:lvlText w:val="●"/>
      <w:lvlJc w:val="left"/>
      <w:pPr>
        <w:ind w:left="720" w:hanging="360"/>
      </w:pPr>
    </w:lvl>
    <w:lvl w:ilvl="1" w:tplc="2B84E142">
      <w:start w:val="1"/>
      <w:numFmt w:val="bullet"/>
      <w:lvlText w:val="○"/>
      <w:lvlJc w:val="left"/>
      <w:pPr>
        <w:ind w:left="1440" w:hanging="360"/>
      </w:pPr>
    </w:lvl>
    <w:lvl w:ilvl="2" w:tplc="2D0EC428">
      <w:start w:val="1"/>
      <w:numFmt w:val="bullet"/>
      <w:lvlText w:val="■"/>
      <w:lvlJc w:val="left"/>
      <w:pPr>
        <w:ind w:left="2160" w:hanging="360"/>
      </w:pPr>
    </w:lvl>
    <w:lvl w:ilvl="3" w:tplc="C1460E54">
      <w:start w:val="1"/>
      <w:numFmt w:val="bullet"/>
      <w:lvlText w:val="●"/>
      <w:lvlJc w:val="left"/>
      <w:pPr>
        <w:ind w:left="2880" w:hanging="360"/>
      </w:pPr>
    </w:lvl>
    <w:lvl w:ilvl="4" w:tplc="2BDE33FE">
      <w:start w:val="1"/>
      <w:numFmt w:val="bullet"/>
      <w:lvlText w:val="○"/>
      <w:lvlJc w:val="left"/>
      <w:pPr>
        <w:ind w:left="3600" w:hanging="360"/>
      </w:pPr>
    </w:lvl>
    <w:lvl w:ilvl="5" w:tplc="0442B532">
      <w:start w:val="1"/>
      <w:numFmt w:val="bullet"/>
      <w:lvlText w:val="■"/>
      <w:lvlJc w:val="left"/>
      <w:pPr>
        <w:ind w:left="4320" w:hanging="360"/>
      </w:pPr>
    </w:lvl>
    <w:lvl w:ilvl="6" w:tplc="C144EAF4">
      <w:start w:val="1"/>
      <w:numFmt w:val="bullet"/>
      <w:lvlText w:val="●"/>
      <w:lvlJc w:val="left"/>
      <w:pPr>
        <w:ind w:left="5040" w:hanging="360"/>
      </w:pPr>
    </w:lvl>
    <w:lvl w:ilvl="7" w:tplc="175EC628">
      <w:start w:val="1"/>
      <w:numFmt w:val="bullet"/>
      <w:lvlText w:val="●"/>
      <w:lvlJc w:val="left"/>
      <w:pPr>
        <w:ind w:left="5760" w:hanging="360"/>
      </w:pPr>
    </w:lvl>
    <w:lvl w:ilvl="8" w:tplc="95C674F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3941C56"/>
    <w:multiLevelType w:val="hybridMultilevel"/>
    <w:tmpl w:val="86E4739E"/>
    <w:lvl w:ilvl="0" w:tplc="0D62C5E2">
      <w:start w:val="1"/>
      <w:numFmt w:val="bullet"/>
      <w:lvlText w:val="–"/>
      <w:lvlJc w:val="left"/>
      <w:pPr>
        <w:ind w:left="851" w:hanging="284"/>
      </w:pPr>
    </w:lvl>
    <w:lvl w:ilvl="1" w:tplc="0004DF28">
      <w:numFmt w:val="decimal"/>
      <w:lvlText w:val=""/>
      <w:lvlJc w:val="left"/>
    </w:lvl>
    <w:lvl w:ilvl="2" w:tplc="A45AC1E2">
      <w:numFmt w:val="decimal"/>
      <w:lvlText w:val=""/>
      <w:lvlJc w:val="left"/>
    </w:lvl>
    <w:lvl w:ilvl="3" w:tplc="704EDA7C">
      <w:numFmt w:val="decimal"/>
      <w:lvlText w:val=""/>
      <w:lvlJc w:val="left"/>
    </w:lvl>
    <w:lvl w:ilvl="4" w:tplc="7758E98A">
      <w:numFmt w:val="decimal"/>
      <w:lvlText w:val=""/>
      <w:lvlJc w:val="left"/>
    </w:lvl>
    <w:lvl w:ilvl="5" w:tplc="148200A0">
      <w:numFmt w:val="decimal"/>
      <w:lvlText w:val=""/>
      <w:lvlJc w:val="left"/>
    </w:lvl>
    <w:lvl w:ilvl="6" w:tplc="634CEAD2">
      <w:numFmt w:val="decimal"/>
      <w:lvlText w:val=""/>
      <w:lvlJc w:val="left"/>
    </w:lvl>
    <w:lvl w:ilvl="7" w:tplc="40905AA4">
      <w:numFmt w:val="decimal"/>
      <w:lvlText w:val=""/>
      <w:lvlJc w:val="left"/>
    </w:lvl>
    <w:lvl w:ilvl="8" w:tplc="D5164B1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44"/>
    <w:rsid w:val="003A5344"/>
    <w:rsid w:val="008A07D0"/>
    <w:rsid w:val="00D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5DBF"/>
  <w15:docId w15:val="{BB10A49F-191C-4954-B9FE-4559EDE3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keepNext/>
      <w:spacing w:before="280" w:after="160"/>
      <w:outlineLvl w:val="0"/>
    </w:pPr>
    <w:rPr>
      <w:b/>
      <w:bCs/>
      <w:color w:val="000000"/>
      <w:sz w:val="26"/>
      <w:szCs w:val="26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2480</Words>
  <Characters>14140</Characters>
  <Application>Microsoft Office Word</Application>
  <DocSecurity>0</DocSecurity>
  <Lines>117</Lines>
  <Paragraphs>33</Paragraphs>
  <ScaleCrop>false</ScaleCrop>
  <Company/>
  <LinksUpToDate>false</LinksUpToDate>
  <CharactersWithSpaces>16587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Пользовательское соглашение</dc:title>
  <dc:creator>ПАО «Уральский завод РТИ»</dc:creator>
  <cp:lastModifiedBy>Бутаков Даниил Игоревич</cp:lastModifiedBy>
  <cp:revision>2</cp:revision>
  <dcterms:created xsi:type="dcterms:W3CDTF">2026-06-19T10:09:00Z</dcterms:created>
  <dcterms:modified xsi:type="dcterms:W3CDTF">2026-06-19T10:09:00Z</dcterms:modified>
</cp:coreProperties>
</file>